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72"/>
          <w:szCs w:val="72"/>
        </w:rPr>
      </w:pPr>
      <w:r w:rsidDel="00000000" w:rsidR="00000000" w:rsidRPr="00000000">
        <w:rPr>
          <w:sz w:val="72"/>
          <w:szCs w:val="72"/>
          <w:rtl w:val="0"/>
        </w:rPr>
        <w:t xml:space="preserve">        </w:t>
      </w:r>
    </w:p>
    <w:p w:rsidR="00000000" w:rsidDel="00000000" w:rsidP="00000000" w:rsidRDefault="00000000" w:rsidRPr="00000000" w14:paraId="00000002">
      <w:pPr>
        <w:jc w:val="center"/>
        <w:rPr>
          <w:sz w:val="72"/>
          <w:szCs w:val="72"/>
        </w:rPr>
      </w:pPr>
      <w:r w:rsidDel="00000000" w:rsidR="00000000" w:rsidRPr="00000000">
        <w:rPr>
          <w:rtl w:val="0"/>
        </w:rPr>
      </w:r>
    </w:p>
    <w:p w:rsidR="00000000" w:rsidDel="00000000" w:rsidP="00000000" w:rsidRDefault="00000000" w:rsidRPr="00000000" w14:paraId="00000003">
      <w:pPr>
        <w:jc w:val="center"/>
        <w:rPr>
          <w:sz w:val="72"/>
          <w:szCs w:val="72"/>
        </w:rPr>
      </w:pPr>
      <w:r w:rsidDel="00000000" w:rsidR="00000000" w:rsidRPr="00000000">
        <w:rPr>
          <w:sz w:val="72"/>
          <w:szCs w:val="72"/>
          <w:rtl w:val="0"/>
        </w:rPr>
        <w:t xml:space="preserve">EAGE Minus CO</w:t>
      </w:r>
      <w:r w:rsidDel="00000000" w:rsidR="00000000" w:rsidRPr="00000000">
        <w:rPr>
          <w:sz w:val="72"/>
          <w:szCs w:val="72"/>
          <w:vertAlign w:val="subscript"/>
          <w:rtl w:val="0"/>
        </w:rPr>
        <w:t xml:space="preserve">2</w:t>
      </w:r>
      <w:r w:rsidDel="00000000" w:rsidR="00000000" w:rsidRPr="00000000">
        <w:rPr>
          <w:sz w:val="72"/>
          <w:szCs w:val="72"/>
          <w:rtl w:val="0"/>
        </w:rPr>
        <w:t xml:space="preserve"> Challenge</w:t>
      </w:r>
    </w:p>
    <w:p w:rsidR="00000000" w:rsidDel="00000000" w:rsidP="00000000" w:rsidRDefault="00000000" w:rsidRPr="00000000" w14:paraId="00000004">
      <w:pPr>
        <w:jc w:val="center"/>
        <w:rPr>
          <w:sz w:val="72"/>
          <w:szCs w:val="72"/>
        </w:rPr>
      </w:pPr>
      <w:r w:rsidDel="00000000" w:rsidR="00000000" w:rsidRPr="00000000">
        <w:rPr>
          <w:sz w:val="72"/>
          <w:szCs w:val="72"/>
          <w:rtl w:val="0"/>
        </w:rPr>
        <w:t xml:space="preserve">Rules and procedures</w:t>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Each participating university will have a multi-disciplinary team of full-time geoscience and petroleum engineering students, with a maximum of one PhD student per team. After the first round, 10 teams will be selected and will be required to analyze and propose a MINUS CO</w:t>
      </w:r>
      <w:r w:rsidDel="00000000" w:rsidR="00000000" w:rsidRPr="00000000">
        <w:rPr>
          <w:vertAlign w:val="subscript"/>
          <w:rtl w:val="0"/>
        </w:rPr>
        <w:t xml:space="preserve">2 </w:t>
      </w:r>
      <w:r w:rsidDel="00000000" w:rsidR="00000000" w:rsidRPr="00000000">
        <w:rPr>
          <w:rtl w:val="0"/>
        </w:rPr>
        <w:t xml:space="preserve">Project. They will have the opportunity to analyze the dataset and propose a carbon sequestration project. Out of all teams, the best three will be selected to present their MINUS CO</w:t>
      </w:r>
      <w:r w:rsidDel="00000000" w:rsidR="00000000" w:rsidRPr="00000000">
        <w:rPr>
          <w:vertAlign w:val="subscript"/>
          <w:rtl w:val="0"/>
        </w:rPr>
        <w:t xml:space="preserve">2</w:t>
      </w:r>
      <w:r w:rsidDel="00000000" w:rsidR="00000000" w:rsidRPr="00000000">
        <w:rPr>
          <w:rtl w:val="0"/>
        </w:rPr>
        <w:t xml:space="preserve"> project.  Each university team will have the same sponsored dataset to work with.</w:t>
      </w:r>
    </w:p>
    <w:p w:rsidR="00000000" w:rsidDel="00000000" w:rsidP="00000000" w:rsidRDefault="00000000" w:rsidRPr="00000000" w14:paraId="00000008">
      <w:pPr>
        <w:rPr/>
      </w:pPr>
      <w:r w:rsidDel="00000000" w:rsidR="00000000" w:rsidRPr="00000000">
        <w:rPr>
          <w:rtl w:val="0"/>
        </w:rPr>
        <w:t xml:space="preserve">Teams can consist of full-time students from some or all of the following disciplines: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Geophysics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Geology</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Petrophysics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Reservoir engineering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Production engineering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Petroleum economics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Petroleum Engineering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Participation</w:t>
        <w:br w:type="textWrapping"/>
      </w:r>
    </w:p>
    <w:p w:rsidR="00000000" w:rsidDel="00000000" w:rsidP="00000000" w:rsidRDefault="00000000" w:rsidRPr="00000000" w14:paraId="00000012">
      <w:pPr>
        <w:rPr/>
      </w:pPr>
      <w:r w:rsidDel="00000000" w:rsidR="00000000" w:rsidRPr="00000000">
        <w:rPr>
          <w:rtl w:val="0"/>
        </w:rPr>
        <w:t xml:space="preserve">-    Any academic institution with a Geoscience and/or Petroleum/Reservoir Engineering Degree or Post Graduate programme may participate in the Minus CO</w:t>
      </w:r>
      <w:r w:rsidDel="00000000" w:rsidR="00000000" w:rsidRPr="00000000">
        <w:rPr>
          <w:vertAlign w:val="subscript"/>
          <w:rtl w:val="0"/>
        </w:rPr>
        <w:t xml:space="preserve">2</w:t>
      </w:r>
      <w:r w:rsidDel="00000000" w:rsidR="00000000" w:rsidRPr="00000000">
        <w:rPr>
          <w:rtl w:val="0"/>
        </w:rPr>
        <w:t xml:space="preserve"> Challenge.</w:t>
      </w:r>
    </w:p>
    <w:p w:rsidR="00000000" w:rsidDel="00000000" w:rsidP="00000000" w:rsidRDefault="00000000" w:rsidRPr="00000000" w14:paraId="00000013">
      <w:pPr>
        <w:rPr/>
      </w:pPr>
      <w:r w:rsidDel="00000000" w:rsidR="00000000" w:rsidRPr="00000000">
        <w:rPr>
          <w:rtl w:val="0"/>
        </w:rPr>
        <w:t xml:space="preserve">-    A team of three to five students should analyze and work on a MINUS CO</w:t>
      </w:r>
      <w:r w:rsidDel="00000000" w:rsidR="00000000" w:rsidRPr="00000000">
        <w:rPr>
          <w:vertAlign w:val="subscript"/>
          <w:rtl w:val="0"/>
        </w:rPr>
        <w:t xml:space="preserve">2</w:t>
      </w:r>
      <w:r w:rsidDel="00000000" w:rsidR="00000000" w:rsidRPr="00000000">
        <w:rPr>
          <w:rtl w:val="0"/>
        </w:rPr>
        <w:t xml:space="preserve"> project</w:t>
      </w:r>
    </w:p>
    <w:p w:rsidR="00000000" w:rsidDel="00000000" w:rsidP="00000000" w:rsidRDefault="00000000" w:rsidRPr="00000000" w14:paraId="00000014">
      <w:pPr>
        <w:ind w:left="360" w:firstLine="0"/>
        <w:rPr/>
      </w:pPr>
      <w:r w:rsidDel="00000000" w:rsidR="00000000" w:rsidRPr="00000000">
        <w:rPr>
          <w:rtl w:val="0"/>
        </w:rPr>
        <w:t xml:space="preserve">A maximum of three students is allowed to present the MINUS CO</w:t>
      </w:r>
      <w:r w:rsidDel="00000000" w:rsidR="00000000" w:rsidRPr="00000000">
        <w:rPr>
          <w:vertAlign w:val="subscript"/>
          <w:rtl w:val="0"/>
        </w:rPr>
        <w:t xml:space="preserve">2</w:t>
      </w:r>
      <w:r w:rsidDel="00000000" w:rsidR="00000000" w:rsidRPr="00000000">
        <w:rPr>
          <w:rtl w:val="0"/>
        </w:rPr>
        <w:t xml:space="preserve"> project to, and answer questions of, an expert jury. </w:t>
      </w:r>
    </w:p>
    <w:p w:rsidR="00000000" w:rsidDel="00000000" w:rsidP="00000000" w:rsidRDefault="00000000" w:rsidRPr="00000000" w14:paraId="00000015">
      <w:pPr>
        <w:ind w:left="360" w:firstLine="0"/>
        <w:rPr/>
      </w:pPr>
      <w:r w:rsidDel="00000000" w:rsidR="00000000" w:rsidRPr="00000000">
        <w:rPr>
          <w:rtl w:val="0"/>
        </w:rPr>
        <w:t xml:space="preserve">-    Bachelor, as well as Master students, may participate in the challenge. A maximum of one Ph.D. student per team will be allowed.</w:t>
      </w:r>
    </w:p>
    <w:p w:rsidR="00000000" w:rsidDel="00000000" w:rsidP="00000000" w:rsidRDefault="00000000" w:rsidRPr="00000000" w14:paraId="00000016">
      <w:pPr>
        <w:ind w:left="360" w:firstLine="0"/>
        <w:rPr/>
      </w:pPr>
      <w:r w:rsidDel="00000000" w:rsidR="00000000" w:rsidRPr="00000000">
        <w:rPr>
          <w:rtl w:val="0"/>
        </w:rPr>
        <w:t xml:space="preserve">-    The expert jury will take the level of the students into consideration in the judging process for both the essay competition and the MINUS CO</w:t>
      </w:r>
      <w:r w:rsidDel="00000000" w:rsidR="00000000" w:rsidRPr="00000000">
        <w:rPr>
          <w:vertAlign w:val="subscript"/>
          <w:rtl w:val="0"/>
        </w:rPr>
        <w:t xml:space="preserve">2</w:t>
      </w:r>
      <w:r w:rsidDel="00000000" w:rsidR="00000000" w:rsidRPr="00000000">
        <w:rPr>
          <w:rtl w:val="0"/>
        </w:rPr>
        <w:t xml:space="preserve"> project plan.</w:t>
      </w:r>
    </w:p>
    <w:p w:rsidR="00000000" w:rsidDel="00000000" w:rsidP="00000000" w:rsidRDefault="00000000" w:rsidRPr="00000000" w14:paraId="00000017">
      <w:pPr>
        <w:ind w:left="360" w:firstLine="0"/>
        <w:rPr/>
      </w:pPr>
      <w:r w:rsidDel="00000000" w:rsidR="00000000" w:rsidRPr="00000000">
        <w:rPr>
          <w:rtl w:val="0"/>
        </w:rPr>
        <w:t xml:space="preserve">-    More than one team of an academic institute is allowed to participate in the Minus CO</w:t>
      </w:r>
      <w:r w:rsidDel="00000000" w:rsidR="00000000" w:rsidRPr="00000000">
        <w:rPr>
          <w:vertAlign w:val="subscript"/>
          <w:rtl w:val="0"/>
        </w:rPr>
        <w:t xml:space="preserve">2 </w:t>
      </w:r>
      <w:r w:rsidDel="00000000" w:rsidR="00000000" w:rsidRPr="00000000">
        <w:rPr>
          <w:rtl w:val="0"/>
        </w:rPr>
        <w:t xml:space="preserve">Challenge. To protect the quality of the assignment submissions, it is advised that a faculty member coordinates the applications within his/her academic institute.</w:t>
      </w:r>
    </w:p>
    <w:p w:rsidR="00000000" w:rsidDel="00000000" w:rsidP="00000000" w:rsidRDefault="00000000" w:rsidRPr="00000000" w14:paraId="00000018">
      <w:pPr>
        <w:ind w:left="360" w:firstLine="0"/>
        <w:rPr>
          <w:b w:val="1"/>
        </w:rPr>
      </w:pPr>
      <w:r w:rsidDel="00000000" w:rsidR="00000000" w:rsidRPr="00000000">
        <w:rPr>
          <w:rtl w:val="0"/>
        </w:rPr>
        <w:t xml:space="preserve">-    A Minus CO</w:t>
      </w:r>
      <w:r w:rsidDel="00000000" w:rsidR="00000000" w:rsidRPr="00000000">
        <w:rPr>
          <w:vertAlign w:val="subscript"/>
          <w:rtl w:val="0"/>
        </w:rPr>
        <w:t xml:space="preserve">2 </w:t>
      </w:r>
      <w:r w:rsidDel="00000000" w:rsidR="00000000" w:rsidRPr="00000000">
        <w:rPr>
          <w:rtl w:val="0"/>
        </w:rPr>
        <w:t xml:space="preserve">Challenge team may consist of students from several academic institutes but can only represent one. The academic institute of the team’s faculty advisor is leading.</w:t>
      </w:r>
      <w:r w:rsidDel="00000000" w:rsidR="00000000" w:rsidRPr="00000000">
        <w:rPr>
          <w:rtl w:val="0"/>
        </w:rPr>
      </w:r>
    </w:p>
    <w:p w:rsidR="00000000" w:rsidDel="00000000" w:rsidP="00000000" w:rsidRDefault="00000000" w:rsidRPr="00000000" w14:paraId="00000019">
      <w:pPr>
        <w:ind w:left="360" w:firstLine="0"/>
        <w:rPr>
          <w:b w:val="1"/>
        </w:rPr>
      </w:pPr>
      <w:r w:rsidDel="00000000" w:rsidR="00000000" w:rsidRPr="00000000">
        <w:rPr>
          <w:rtl w:val="0"/>
        </w:rPr>
        <w:t xml:space="preserve">The faculty advisor is responsible for the maintenance of the rules and procedures of the Minus CO2 Challenge.</w:t>
      </w:r>
      <w:r w:rsidDel="00000000" w:rsidR="00000000" w:rsidRPr="00000000">
        <w:rPr>
          <w:rtl w:val="0"/>
        </w:rPr>
      </w:r>
    </w:p>
    <w:p w:rsidR="00000000" w:rsidDel="00000000" w:rsidP="00000000" w:rsidRDefault="00000000" w:rsidRPr="00000000" w14:paraId="0000001A">
      <w:pPr>
        <w:ind w:left="360" w:firstLine="0"/>
        <w:rPr/>
      </w:pPr>
      <w:r w:rsidDel="00000000" w:rsidR="00000000" w:rsidRPr="00000000">
        <w:rPr>
          <w:rtl w:val="0"/>
        </w:rPr>
        <w:t xml:space="preserve">The role of the faculty advisor is to advise only.</w:t>
      </w:r>
    </w:p>
    <w:p w:rsidR="00000000" w:rsidDel="00000000" w:rsidP="00000000" w:rsidRDefault="00000000" w:rsidRPr="00000000" w14:paraId="0000001B">
      <w:pPr>
        <w:ind w:left="360" w:firstLine="0"/>
        <w:rPr/>
      </w:pPr>
      <w:r w:rsidDel="00000000" w:rsidR="00000000" w:rsidRPr="00000000">
        <w:rPr>
          <w:rtl w:val="0"/>
        </w:rPr>
        <w:t xml:space="preserve">Every participating student team needs to be confirmed and approved by the faculty advisor.</w:t>
      </w:r>
    </w:p>
    <w:p w:rsidR="00000000" w:rsidDel="00000000" w:rsidP="00000000" w:rsidRDefault="00000000" w:rsidRPr="00000000" w14:paraId="0000001C">
      <w:pPr>
        <w:ind w:left="360" w:firstLine="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Withdrawal of team</w:t>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university decides to withdraw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 team from the competition no penalty will be considered in case the dataset was not yet sent to the university. If the team withdraws from the competition after the dataset was made available, EAGE and the dataset providing company may decide on a penalty depending on the reasons for withdrawal.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Plagiarism</w:t>
      </w:r>
    </w:p>
    <w:p w:rsidR="00000000" w:rsidDel="00000000" w:rsidP="00000000" w:rsidRDefault="00000000" w:rsidRPr="00000000" w14:paraId="00000021">
      <w:pPr>
        <w:ind w:left="360" w:firstLine="0"/>
        <w:rPr/>
      </w:pPr>
      <w:r w:rsidDel="00000000" w:rsidR="00000000" w:rsidRPr="00000000">
        <w:rPr>
          <w:rtl w:val="0"/>
        </w:rPr>
        <w:t xml:space="preserve">-    All motivational letters, as well as MINUS CO</w:t>
      </w:r>
      <w:r w:rsidDel="00000000" w:rsidR="00000000" w:rsidRPr="00000000">
        <w:rPr>
          <w:vertAlign w:val="subscript"/>
          <w:rtl w:val="0"/>
        </w:rPr>
        <w:t xml:space="preserve">2</w:t>
      </w:r>
      <w:r w:rsidDel="00000000" w:rsidR="00000000" w:rsidRPr="00000000">
        <w:rPr>
          <w:rtl w:val="0"/>
        </w:rPr>
        <w:t xml:space="preserve"> Project Plans will be checked for plagiarism. Therefore every student and faculty advisor should be aware of what plagiarism is and how to avoid it.</w:t>
      </w:r>
    </w:p>
    <w:p w:rsidR="00000000" w:rsidDel="00000000" w:rsidP="00000000" w:rsidRDefault="00000000" w:rsidRPr="00000000" w14:paraId="00000022">
      <w:pPr>
        <w:ind w:left="360" w:firstLine="0"/>
        <w:rPr/>
      </w:pPr>
      <w:r w:rsidDel="00000000" w:rsidR="00000000" w:rsidRPr="00000000">
        <w:rPr>
          <w:rtl w:val="0"/>
        </w:rPr>
        <w:t xml:space="preserve">-    A Minus CO</w:t>
      </w:r>
      <w:r w:rsidDel="00000000" w:rsidR="00000000" w:rsidRPr="00000000">
        <w:rPr>
          <w:vertAlign w:val="subscript"/>
          <w:rtl w:val="0"/>
        </w:rPr>
        <w:t xml:space="preserve">2 </w:t>
      </w:r>
      <w:r w:rsidDel="00000000" w:rsidR="00000000" w:rsidRPr="00000000">
        <w:rPr>
          <w:rtl w:val="0"/>
        </w:rPr>
        <w:t xml:space="preserve">Challenge team must always give credit in case of using another person’s ideas, opinions, theories, statistics, drawings, etc. (one example to acknowledge the work of others is to use quotation marks “...” where any published text is copied directly).</w:t>
      </w:r>
    </w:p>
    <w:p w:rsidR="00000000" w:rsidDel="00000000" w:rsidP="00000000" w:rsidRDefault="00000000" w:rsidRPr="00000000" w14:paraId="00000023">
      <w:pPr>
        <w:ind w:left="360" w:firstLine="0"/>
        <w:rPr/>
      </w:pPr>
      <w:r w:rsidDel="00000000" w:rsidR="00000000" w:rsidRPr="00000000">
        <w:rPr>
          <w:rtl w:val="0"/>
        </w:rPr>
        <w:t xml:space="preserve">-    When submitting the Minus CO</w:t>
      </w:r>
      <w:r w:rsidDel="00000000" w:rsidR="00000000" w:rsidRPr="00000000">
        <w:rPr>
          <w:vertAlign w:val="subscript"/>
          <w:rtl w:val="0"/>
        </w:rPr>
        <w:t xml:space="preserve">2 </w:t>
      </w:r>
      <w:r w:rsidDel="00000000" w:rsidR="00000000" w:rsidRPr="00000000">
        <w:rPr>
          <w:rtl w:val="0"/>
        </w:rPr>
        <w:t xml:space="preserve">Challenge prospective evaluation, and thus entering the Minus CO</w:t>
      </w:r>
      <w:r w:rsidDel="00000000" w:rsidR="00000000" w:rsidRPr="00000000">
        <w:rPr>
          <w:vertAlign w:val="subscript"/>
          <w:rtl w:val="0"/>
        </w:rPr>
        <w:t xml:space="preserve">2 </w:t>
      </w:r>
      <w:r w:rsidDel="00000000" w:rsidR="00000000" w:rsidRPr="00000000">
        <w:rPr>
          <w:rtl w:val="0"/>
        </w:rPr>
        <w:t xml:space="preserve">Challenge competition, a Minus CO</w:t>
      </w:r>
      <w:r w:rsidDel="00000000" w:rsidR="00000000" w:rsidRPr="00000000">
        <w:rPr>
          <w:vertAlign w:val="subscript"/>
          <w:rtl w:val="0"/>
        </w:rPr>
        <w:t xml:space="preserve">2</w:t>
      </w:r>
      <w:r w:rsidDel="00000000" w:rsidR="00000000" w:rsidRPr="00000000">
        <w:rPr>
          <w:rtl w:val="0"/>
        </w:rPr>
        <w:t xml:space="preserve"> Challenge team should sign the ‘Declaration of Academic Integrity’.</w:t>
      </w:r>
    </w:p>
    <w:p w:rsidR="00000000" w:rsidDel="00000000" w:rsidP="00000000" w:rsidRDefault="00000000" w:rsidRPr="00000000" w14:paraId="00000024">
      <w:pPr>
        <w:ind w:left="360" w:firstLine="0"/>
        <w:rPr/>
      </w:pPr>
      <w:r w:rsidDel="00000000" w:rsidR="00000000" w:rsidRPr="00000000">
        <w:rPr>
          <w:rtl w:val="0"/>
        </w:rPr>
        <w:t xml:space="preserve">-    EAGE takes plagiarism very seriously. Therefore, if the Minus CO</w:t>
      </w:r>
      <w:r w:rsidDel="00000000" w:rsidR="00000000" w:rsidRPr="00000000">
        <w:rPr>
          <w:vertAlign w:val="subscript"/>
          <w:rtl w:val="0"/>
        </w:rPr>
        <w:t xml:space="preserve">2</w:t>
      </w:r>
      <w:r w:rsidDel="00000000" w:rsidR="00000000" w:rsidRPr="00000000">
        <w:rPr>
          <w:rtl w:val="0"/>
        </w:rPr>
        <w:t xml:space="preserve"> Challenge essay after careful review, examination, and consideration, is rejected on the basis of plagiarism, ALL team members, and not only the authors, will be denied the opportunity for further participation in the Minus CO</w:t>
      </w:r>
      <w:r w:rsidDel="00000000" w:rsidR="00000000" w:rsidRPr="00000000">
        <w:rPr>
          <w:vertAlign w:val="subscript"/>
          <w:rtl w:val="0"/>
        </w:rPr>
        <w:t xml:space="preserve">2</w:t>
      </w:r>
      <w:r w:rsidDel="00000000" w:rsidR="00000000" w:rsidRPr="00000000">
        <w:rPr>
          <w:rtl w:val="0"/>
        </w:rPr>
        <w:t xml:space="preserve"> Challenge. </w:t>
      </w:r>
    </w:p>
    <w:p w:rsidR="00000000" w:rsidDel="00000000" w:rsidP="00000000" w:rsidRDefault="00000000" w:rsidRPr="00000000" w14:paraId="00000025">
      <w:pPr>
        <w:ind w:left="360" w:firstLine="0"/>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rPr>
      </w:pPr>
      <w:r w:rsidDel="00000000" w:rsidR="00000000" w:rsidRPr="00000000">
        <w:rPr>
          <w:b w:val="1"/>
          <w:rtl w:val="0"/>
        </w:rPr>
        <w:t xml:space="preserve">EAGE statement on AI-generated content for Student Challenges </w:t>
      </w:r>
    </w:p>
    <w:p w:rsidR="00000000" w:rsidDel="00000000" w:rsidP="00000000" w:rsidRDefault="00000000" w:rsidRPr="00000000" w14:paraId="00000027">
      <w:pPr>
        <w:ind w:left="720" w:firstLine="0"/>
        <w:rPr/>
      </w:pPr>
      <w:r w:rsidDel="00000000" w:rsidR="00000000" w:rsidRPr="00000000">
        <w:rPr>
          <w:rtl w:val="0"/>
        </w:rPr>
        <w:t xml:space="preserve">Please read the EAGE statement on AI-generated content Rules on use of AI in the Minus CO2 Challenge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8">
      <w:pPr>
        <w:ind w:left="360" w:firstLine="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Datasets </w:t>
        <w:br w:type="textWrapping"/>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Without the confirmation of EAGE and dataset provider, the work of the students, as well as the dataset itself, must remain within the walls of the represented university (host).</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part of the dataset may be reproduced or transmitted in any form or by any means, electronic, mechanical, photocopying, recording, or otherwise, without prior written permission of the dataset provider. Violation of this rule will result in a university declared ineligible for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for two years.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plan, or parts of it, cannot be presented to any person/company, apart from the Faculty Advisor only as a rehearsal, and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 jury.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university withdraws from the competition, datasets and software should be removed from the computer systems. The Faculty Advisor should confirm this by  e-mail to EAGE.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completion of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 the dataset must be removed from the computer systems. The Faculty Advisor should confirm this per e-mail to EAGE.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Consultancy</w:t>
        <w:br w:type="textWrapping"/>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must present only their own work or the work of the team members in their presentations. Universities that include work of others (fellow students, professors, or other industry professionals) shall be disqualified from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Challenge.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may invite a maximum of two industry professionals as consultants to provide mentorship on analysis and presentation, and only after approval of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 committee.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the team of three to five students should do the actual work. If fellow students, consultants or the faculty advisor would perform the work of the student, the team will be disqualified.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Consultants should not advise more than one hour a week.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The Student Affairs Committee retains the authority to not reveal the rankings of each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Prizes</w:t>
        <w:br w:type="textWrapping"/>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 finalist teams will be chosen from the first round and will receive the dataset to work on a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project during the second round</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a second-round review three of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finalists will be invited to participate in the final selection</w:t>
      </w:r>
      <w:r w:rsidDel="00000000" w:rsidR="00000000" w:rsidRPr="00000000">
        <w:rPr>
          <w:rtl w:val="0"/>
        </w:rPr>
        <w:t xml:space="preserve"> and attend the GET Conference, which will be held in Rotterdam, The Netherlands.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finalist teams will receive a certificate of attendance after the final presentations.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winning team of the Minus CO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 will receive a €1000 prize that will support academic project for the winning team.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and third place will receive €500 each.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43000" cy="857250"/>
          <wp:effectExtent b="0" l="0" r="0" t="0"/>
          <wp:docPr descr="C:\Users\rgz\AppData\Local\Microsoft\Windows\INetCache\Content.Word\EAGE.PNG" id="3" name="image1.png"/>
          <a:graphic>
            <a:graphicData uri="http://schemas.openxmlformats.org/drawingml/2006/picture">
              <pic:pic>
                <pic:nvPicPr>
                  <pic:cNvPr descr="C:\Users\rgz\AppData\Local\Microsoft\Windows\INetCache\Content.Word\EAGE.PNG" id="0" name="image1.png"/>
                  <pic:cNvPicPr preferRelativeResize="0"/>
                </pic:nvPicPr>
                <pic:blipFill>
                  <a:blip r:embed="rId1"/>
                  <a:srcRect b="0" l="0" r="0" t="0"/>
                  <a:stretch>
                    <a:fillRect/>
                  </a:stretch>
                </pic:blipFill>
                <pic:spPr>
                  <a:xfrm>
                    <a:off x="0" y="0"/>
                    <a:ext cx="1143000" cy="857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1F12C2"/>
    <w:pPr>
      <w:ind w:left="720"/>
      <w:contextualSpacing w:val="1"/>
    </w:pPr>
  </w:style>
  <w:style w:type="paragraph" w:styleId="Encabezado">
    <w:name w:val="header"/>
    <w:basedOn w:val="Normal"/>
    <w:link w:val="EncabezadoCar"/>
    <w:uiPriority w:val="99"/>
    <w:unhideWhenUsed w:val="1"/>
    <w:rsid w:val="0041378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41378E"/>
  </w:style>
  <w:style w:type="paragraph" w:styleId="Piedepgina">
    <w:name w:val="footer"/>
    <w:basedOn w:val="Normal"/>
    <w:link w:val="PiedepginaCar"/>
    <w:uiPriority w:val="99"/>
    <w:unhideWhenUsed w:val="1"/>
    <w:rsid w:val="0041378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41378E"/>
  </w:style>
  <w:style w:type="paragraph" w:styleId="Textodeglobo">
    <w:name w:val="Balloon Text"/>
    <w:basedOn w:val="Normal"/>
    <w:link w:val="TextodegloboCar"/>
    <w:uiPriority w:val="99"/>
    <w:semiHidden w:val="1"/>
    <w:unhideWhenUsed w:val="1"/>
    <w:rsid w:val="0041378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1378E"/>
    <w:rPr>
      <w:rFonts w:ascii="Tahoma" w:cs="Tahoma" w:hAnsi="Tahoma"/>
      <w:sz w:val="16"/>
      <w:szCs w:val="16"/>
    </w:rPr>
  </w:style>
  <w:style w:type="paragraph" w:styleId="Textonotapie">
    <w:name w:val="footnote text"/>
    <w:basedOn w:val="Normal"/>
    <w:link w:val="TextonotapieCar"/>
    <w:uiPriority w:val="99"/>
    <w:semiHidden w:val="1"/>
    <w:unhideWhenUsed w:val="1"/>
    <w:rsid w:val="002D7BB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D7BB7"/>
    <w:rPr>
      <w:sz w:val="20"/>
      <w:szCs w:val="20"/>
    </w:rPr>
  </w:style>
  <w:style w:type="character" w:styleId="Refdenotaalpie">
    <w:name w:val="footnote reference"/>
    <w:basedOn w:val="Fuentedeprrafopredeter"/>
    <w:uiPriority w:val="99"/>
    <w:semiHidden w:val="1"/>
    <w:unhideWhenUsed w:val="1"/>
    <w:rsid w:val="002D7BB7"/>
    <w:rPr>
      <w:vertAlign w:val="superscript"/>
    </w:rPr>
  </w:style>
  <w:style w:type="character" w:styleId="Hipervnculo">
    <w:name w:val="Hyperlink"/>
    <w:basedOn w:val="Fuentedeprrafopredeter"/>
    <w:uiPriority w:val="99"/>
    <w:unhideWhenUsed w:val="1"/>
    <w:rsid w:val="002B27D7"/>
    <w:rPr>
      <w:color w:val="0000ff" w:themeColor="hyperlink"/>
      <w:u w:val="single"/>
    </w:rPr>
  </w:style>
  <w:style w:type="paragraph" w:styleId="Revisin">
    <w:name w:val="Revision"/>
    <w:hidden w:val="1"/>
    <w:uiPriority w:val="99"/>
    <w:semiHidden w:val="1"/>
    <w:rsid w:val="006750A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age.org/eage_news/eage-statement-on-ai-ldc-minusco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F8cbMMh6+wI5bbAzazdppGExQ==">CgMxLjA4AHIhMTdROFR3V0YzR1hCZlRxYnNsU01hT1FJRmVmV0c2Q0x0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2021-06-30T10:37:00Z</dcterms:created>
  <dc:creator>Kirsten Brandt</dc:creator>
</cp:coreProperties>
</file>